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F4A" w:rsidRPr="00E964E6" w:rsidRDefault="00E57F4A" w:rsidP="00E57F4A">
      <w:pPr>
        <w:pStyle w:val="Normlnywebov"/>
        <w:spacing w:before="0" w:beforeAutospacing="0" w:after="0" w:afterAutospacing="0"/>
        <w:jc w:val="center"/>
        <w:rPr>
          <w:b/>
          <w:bCs/>
        </w:rPr>
      </w:pPr>
      <w:bookmarkStart w:id="0" w:name="_GoBack"/>
      <w:bookmarkEnd w:id="0"/>
      <w:r w:rsidRPr="00E964E6">
        <w:rPr>
          <w:b/>
          <w:bCs/>
        </w:rPr>
        <w:t xml:space="preserve">Vyhlásenie </w:t>
      </w:r>
    </w:p>
    <w:p w:rsidR="007A1489" w:rsidRPr="00E964E6" w:rsidRDefault="00CE1EF5" w:rsidP="00CE1EF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964E6">
        <w:rPr>
          <w:rFonts w:ascii="Times New Roman" w:hAnsi="Times New Roman"/>
          <w:b/>
          <w:sz w:val="24"/>
          <w:szCs w:val="24"/>
        </w:rPr>
        <w:t xml:space="preserve">Ministerstva </w:t>
      </w:r>
      <w:r w:rsidR="00383821">
        <w:rPr>
          <w:rFonts w:ascii="Times New Roman" w:hAnsi="Times New Roman"/>
          <w:b/>
          <w:sz w:val="24"/>
          <w:szCs w:val="24"/>
        </w:rPr>
        <w:t>spravodlivosti</w:t>
      </w:r>
      <w:r w:rsidRPr="00E964E6">
        <w:rPr>
          <w:rFonts w:ascii="Times New Roman" w:hAnsi="Times New Roman"/>
          <w:b/>
          <w:sz w:val="24"/>
          <w:szCs w:val="24"/>
        </w:rPr>
        <w:t xml:space="preserve"> Slovenskej republiky</w:t>
      </w:r>
      <w:r w:rsidR="00E57F4A" w:rsidRPr="00E964E6">
        <w:rPr>
          <w:rFonts w:ascii="Times New Roman" w:hAnsi="Times New Roman"/>
          <w:b/>
          <w:bCs/>
          <w:sz w:val="24"/>
          <w:szCs w:val="24"/>
        </w:rPr>
        <w:t> </w:t>
      </w:r>
    </w:p>
    <w:p w:rsidR="00F56450" w:rsidRPr="00E964E6" w:rsidRDefault="00F56450" w:rsidP="00F56450">
      <w:pPr>
        <w:pStyle w:val="Normlnywebov"/>
        <w:spacing w:before="0" w:beforeAutospacing="0" w:after="0" w:afterAutospacing="0"/>
        <w:jc w:val="center"/>
        <w:rPr>
          <w:color w:val="000000"/>
        </w:rPr>
      </w:pPr>
      <w:r w:rsidRPr="00E964E6">
        <w:rPr>
          <w:b/>
          <w:bCs/>
          <w:color w:val="000000"/>
        </w:rPr>
        <w:t xml:space="preserve">o rozporoch k návrhu </w:t>
      </w:r>
      <w:r w:rsidR="00816E42">
        <w:rPr>
          <w:b/>
          <w:bCs/>
          <w:color w:val="000000"/>
        </w:rPr>
        <w:t xml:space="preserve">ústavného </w:t>
      </w:r>
      <w:r w:rsidR="00F926D5" w:rsidRPr="00E964E6">
        <w:rPr>
          <w:b/>
          <w:bCs/>
          <w:color w:val="000000"/>
        </w:rPr>
        <w:t>zákona</w:t>
      </w:r>
      <w:r w:rsidR="00816E42" w:rsidRPr="00816E42">
        <w:rPr>
          <w:b/>
          <w:bCs/>
          <w:color w:val="000000"/>
        </w:rPr>
        <w:t>, ktorým sa mení a dopĺňa Ústava Slovenskej republiky č. 460/1992 Zb. v znení neskorších predpisov</w:t>
      </w:r>
    </w:p>
    <w:p w:rsidR="001B6C2C" w:rsidRPr="00E964E6" w:rsidRDefault="001B6C2C" w:rsidP="00E57F4A">
      <w:pPr>
        <w:pStyle w:val="Normlnywebov"/>
        <w:spacing w:before="0" w:beforeAutospacing="0" w:after="0" w:afterAutospacing="0"/>
        <w:jc w:val="both"/>
      </w:pPr>
    </w:p>
    <w:p w:rsidR="00391A78" w:rsidRPr="00E964E6" w:rsidRDefault="008F2470" w:rsidP="006653A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64E6">
        <w:rPr>
          <w:rFonts w:ascii="Times New Roman" w:hAnsi="Times New Roman"/>
          <w:sz w:val="24"/>
          <w:szCs w:val="24"/>
        </w:rPr>
        <w:t xml:space="preserve">Návrh </w:t>
      </w:r>
      <w:r w:rsidR="00816E42" w:rsidRPr="00816E42">
        <w:rPr>
          <w:rFonts w:ascii="Times New Roman" w:hAnsi="Times New Roman"/>
          <w:sz w:val="24"/>
          <w:szCs w:val="24"/>
        </w:rPr>
        <w:t>ústavného zákona, ktorým sa mení a dopĺňa Ústava Slovenskej republiky č. 460/1992 Zb. v znení neskorších predpisov</w:t>
      </w:r>
      <w:r w:rsidR="00983F4B">
        <w:rPr>
          <w:rFonts w:ascii="Times New Roman" w:hAnsi="Times New Roman"/>
          <w:sz w:val="24"/>
          <w:szCs w:val="24"/>
        </w:rPr>
        <w:t xml:space="preserve"> (ďalej len ,,návrh“)</w:t>
      </w:r>
      <w:r w:rsidRPr="00E964E6">
        <w:rPr>
          <w:rFonts w:ascii="Times New Roman" w:hAnsi="Times New Roman"/>
          <w:sz w:val="24"/>
          <w:szCs w:val="24"/>
        </w:rPr>
        <w:t>,</w:t>
      </w:r>
      <w:r w:rsidR="00E968EE" w:rsidRPr="00E964E6">
        <w:rPr>
          <w:rFonts w:ascii="Times New Roman" w:hAnsi="Times New Roman"/>
          <w:sz w:val="24"/>
          <w:szCs w:val="24"/>
        </w:rPr>
        <w:t xml:space="preserve"> </w:t>
      </w:r>
      <w:r w:rsidR="00E57F4A" w:rsidRPr="00E964E6">
        <w:rPr>
          <w:rFonts w:ascii="Times New Roman" w:hAnsi="Times New Roman"/>
          <w:sz w:val="24"/>
          <w:szCs w:val="24"/>
        </w:rPr>
        <w:t xml:space="preserve">sa predkladá na rokovanie </w:t>
      </w:r>
      <w:r w:rsidRPr="00E964E6">
        <w:rPr>
          <w:rFonts w:ascii="Times New Roman" w:hAnsi="Times New Roman"/>
          <w:sz w:val="24"/>
          <w:szCs w:val="24"/>
        </w:rPr>
        <w:t>vlády Slovenskej republiky</w:t>
      </w:r>
      <w:r w:rsidR="00CE1EF5" w:rsidRPr="00E964E6">
        <w:rPr>
          <w:rFonts w:ascii="Times New Roman" w:hAnsi="Times New Roman"/>
          <w:sz w:val="24"/>
          <w:szCs w:val="24"/>
        </w:rPr>
        <w:t xml:space="preserve"> </w:t>
      </w:r>
      <w:r w:rsidR="00816E42">
        <w:rPr>
          <w:rFonts w:ascii="Times New Roman" w:hAnsi="Times New Roman"/>
          <w:sz w:val="24"/>
          <w:szCs w:val="24"/>
        </w:rPr>
        <w:t xml:space="preserve">bez rozporov s povinne pripomienkujúcimi subjektmi a </w:t>
      </w:r>
      <w:r w:rsidR="00CE1EF5" w:rsidRPr="00E964E6">
        <w:rPr>
          <w:rFonts w:ascii="Times New Roman" w:hAnsi="Times New Roman"/>
          <w:sz w:val="24"/>
          <w:szCs w:val="24"/>
        </w:rPr>
        <w:t>s</w:t>
      </w:r>
      <w:r w:rsidR="00D61031" w:rsidRPr="00E964E6">
        <w:rPr>
          <w:rFonts w:ascii="Times New Roman" w:hAnsi="Times New Roman"/>
          <w:sz w:val="24"/>
          <w:szCs w:val="24"/>
        </w:rPr>
        <w:t> </w:t>
      </w:r>
      <w:r w:rsidR="00CE1EF5" w:rsidRPr="00E964E6">
        <w:rPr>
          <w:rFonts w:ascii="Times New Roman" w:hAnsi="Times New Roman"/>
          <w:sz w:val="24"/>
          <w:szCs w:val="24"/>
        </w:rPr>
        <w:t>rozpor</w:t>
      </w:r>
      <w:r w:rsidR="00F926D5" w:rsidRPr="00E964E6">
        <w:rPr>
          <w:rFonts w:ascii="Times New Roman" w:hAnsi="Times New Roman"/>
          <w:sz w:val="24"/>
          <w:szCs w:val="24"/>
        </w:rPr>
        <w:t>mi</w:t>
      </w:r>
      <w:r w:rsidR="00D61031" w:rsidRPr="00E964E6">
        <w:rPr>
          <w:rFonts w:ascii="Times New Roman" w:hAnsi="Times New Roman"/>
          <w:sz w:val="24"/>
          <w:szCs w:val="24"/>
        </w:rPr>
        <w:t xml:space="preserve"> </w:t>
      </w:r>
      <w:r w:rsidR="00F926D5" w:rsidRPr="00E964E6">
        <w:rPr>
          <w:rFonts w:ascii="Times New Roman" w:hAnsi="Times New Roman"/>
          <w:sz w:val="24"/>
          <w:szCs w:val="24"/>
        </w:rPr>
        <w:t>s </w:t>
      </w:r>
      <w:r w:rsidR="00816E42">
        <w:rPr>
          <w:rFonts w:ascii="Times New Roman" w:hAnsi="Times New Roman"/>
          <w:sz w:val="24"/>
          <w:szCs w:val="24"/>
        </w:rPr>
        <w:t>verejnosťou</w:t>
      </w:r>
      <w:r w:rsidRPr="00E964E6">
        <w:rPr>
          <w:rFonts w:ascii="Times New Roman" w:hAnsi="Times New Roman"/>
          <w:sz w:val="24"/>
          <w:szCs w:val="24"/>
        </w:rPr>
        <w:t>.</w:t>
      </w:r>
    </w:p>
    <w:p w:rsidR="00AA0342" w:rsidRDefault="00AA0342" w:rsidP="006653A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E964E6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Rozpory </w:t>
      </w:r>
      <w:r w:rsidR="00983F4B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s verejnosťou pretrvávajú v nasledovných oblastiach:</w:t>
      </w:r>
    </w:p>
    <w:p w:rsidR="006653AA" w:rsidRPr="00E964E6" w:rsidRDefault="006653AA" w:rsidP="006653A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983F4B" w:rsidRPr="00983F4B" w:rsidRDefault="00983F4B" w:rsidP="006653AA">
      <w:pPr>
        <w:numPr>
          <w:ilvl w:val="0"/>
          <w:numId w:val="6"/>
        </w:numPr>
        <w:shd w:val="clear" w:color="auto" w:fill="FFFFFF"/>
        <w:spacing w:after="0" w:line="240" w:lineRule="auto"/>
        <w:ind w:left="7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83F4B">
        <w:rPr>
          <w:rFonts w:ascii="Times New Roman" w:hAnsi="Times New Roman"/>
          <w:sz w:val="24"/>
          <w:szCs w:val="24"/>
        </w:rPr>
        <w:t>zavedenie priebežnej obmeny ústavných</w:t>
      </w:r>
      <w:r>
        <w:rPr>
          <w:rFonts w:ascii="Times New Roman" w:hAnsi="Times New Roman"/>
          <w:sz w:val="24"/>
          <w:szCs w:val="24"/>
        </w:rPr>
        <w:t xml:space="preserve"> sudcov v štvorročných cykloch</w:t>
      </w:r>
    </w:p>
    <w:p w:rsidR="00983F4B" w:rsidRDefault="00983F4B" w:rsidP="006653AA">
      <w:pPr>
        <w:numPr>
          <w:ilvl w:val="0"/>
          <w:numId w:val="6"/>
        </w:numPr>
        <w:shd w:val="clear" w:color="auto" w:fill="FFFFFF"/>
        <w:spacing w:after="0" w:line="240" w:lineRule="auto"/>
        <w:ind w:left="7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83F4B">
        <w:rPr>
          <w:rFonts w:ascii="Times New Roman" w:hAnsi="Times New Roman"/>
          <w:sz w:val="24"/>
          <w:szCs w:val="24"/>
        </w:rPr>
        <w:t xml:space="preserve">zavedenie inštitútu náhradníkov ústavných sudcov </w:t>
      </w:r>
    </w:p>
    <w:p w:rsidR="00983F4B" w:rsidRPr="00983F4B" w:rsidRDefault="00983F4B" w:rsidP="006653AA">
      <w:pPr>
        <w:numPr>
          <w:ilvl w:val="0"/>
          <w:numId w:val="6"/>
        </w:numPr>
        <w:shd w:val="clear" w:color="auto" w:fill="FFFFFF"/>
        <w:spacing w:after="0" w:line="240" w:lineRule="auto"/>
        <w:ind w:left="75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kvórum pre</w:t>
      </w:r>
      <w:r w:rsidRPr="00983F4B">
        <w:rPr>
          <w:rFonts w:ascii="Times New Roman" w:hAnsi="Times New Roman"/>
          <w:sz w:val="24"/>
          <w:szCs w:val="24"/>
        </w:rPr>
        <w:t xml:space="preserve"> zvolenie kandidáta na ústavného sudcu aspoň 90 hlasov poslancov N</w:t>
      </w:r>
      <w:r>
        <w:rPr>
          <w:rFonts w:ascii="Times New Roman" w:hAnsi="Times New Roman"/>
          <w:sz w:val="24"/>
          <w:szCs w:val="24"/>
        </w:rPr>
        <w:t xml:space="preserve">árodnej rady </w:t>
      </w:r>
      <w:r w:rsidRPr="00983F4B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lovenskej republiky</w:t>
      </w:r>
    </w:p>
    <w:p w:rsidR="00983F4B" w:rsidRPr="00983F4B" w:rsidRDefault="00983F4B" w:rsidP="006653AA">
      <w:pPr>
        <w:numPr>
          <w:ilvl w:val="0"/>
          <w:numId w:val="6"/>
        </w:numPr>
        <w:shd w:val="clear" w:color="auto" w:fill="FFFFFF"/>
        <w:spacing w:after="0" w:line="240" w:lineRule="auto"/>
        <w:ind w:left="7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83F4B">
        <w:rPr>
          <w:rFonts w:ascii="Times New Roman" w:hAnsi="Times New Roman"/>
          <w:sz w:val="24"/>
          <w:szCs w:val="24"/>
        </w:rPr>
        <w:t>nezvyšovanie požadovaného veku ústavných sudcov zo 40 na 45 rokov</w:t>
      </w:r>
    </w:p>
    <w:p w:rsidR="00983F4B" w:rsidRDefault="00983F4B" w:rsidP="006653A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983F4B" w:rsidRDefault="00983F4B" w:rsidP="006653A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983F4B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Stanovisko predkladateľa:</w:t>
      </w:r>
    </w:p>
    <w:p w:rsidR="006653AA" w:rsidRDefault="006653AA" w:rsidP="006653A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983F4B" w:rsidRPr="00983F4B" w:rsidRDefault="00983F4B" w:rsidP="006653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ab/>
      </w:r>
      <w:r w:rsidRPr="00983F4B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Predkladateľ trvá na navrhovanom znení dotknutých ustanovení, nakoľko </w:t>
      </w:r>
      <w:r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je presvedčený, že ich formulácia je vhodná na účely naplnenia cieľov návrhu, </w:t>
      </w:r>
      <w:r w:rsidR="006653AA">
        <w:rPr>
          <w:rFonts w:ascii="Times New Roman" w:hAnsi="Times New Roman"/>
          <w:bCs/>
          <w:color w:val="000000"/>
          <w:sz w:val="24"/>
          <w:szCs w:val="24"/>
          <w:lang w:eastAsia="sk-SK"/>
        </w:rPr>
        <w:t>ktorým je najmä skvalitnenie procesu výberu sudcov ústavného súdu</w:t>
      </w:r>
      <w:r w:rsidR="00A740AA">
        <w:rPr>
          <w:rFonts w:ascii="Times New Roman" w:hAnsi="Times New Roman"/>
          <w:bCs/>
          <w:color w:val="000000"/>
          <w:sz w:val="24"/>
          <w:szCs w:val="24"/>
          <w:lang w:eastAsia="sk-SK"/>
        </w:rPr>
        <w:t>. U</w:t>
      </w:r>
      <w:r>
        <w:rPr>
          <w:rFonts w:ascii="Times New Roman" w:hAnsi="Times New Roman"/>
          <w:bCs/>
          <w:color w:val="000000"/>
          <w:sz w:val="24"/>
          <w:szCs w:val="24"/>
          <w:lang w:eastAsia="sk-SK"/>
        </w:rPr>
        <w:t>vedené znenie</w:t>
      </w:r>
      <w:r w:rsidR="00A740AA">
        <w:rPr>
          <w:rFonts w:ascii="Times New Roman" w:hAnsi="Times New Roman"/>
          <w:bCs/>
          <w:color w:val="000000"/>
          <w:sz w:val="24"/>
          <w:szCs w:val="24"/>
          <w:lang w:eastAsia="sk-SK"/>
        </w:rPr>
        <w:t>, tak ako je predložené,</w:t>
      </w:r>
      <w:r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je výsledkom </w:t>
      </w:r>
      <w:r w:rsidR="00A740AA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odbornej diskusie, súčasne je výsledkom </w:t>
      </w:r>
      <w:r>
        <w:rPr>
          <w:rFonts w:ascii="Times New Roman" w:hAnsi="Times New Roman"/>
          <w:bCs/>
          <w:color w:val="000000"/>
          <w:sz w:val="24"/>
          <w:szCs w:val="24"/>
          <w:lang w:eastAsia="sk-SK"/>
        </w:rPr>
        <w:t>širšieho politického konsenzu a</w:t>
      </w:r>
      <w:r w:rsidR="00A740AA">
        <w:rPr>
          <w:rFonts w:ascii="Times New Roman" w:hAnsi="Times New Roman"/>
          <w:bCs/>
          <w:color w:val="000000"/>
          <w:sz w:val="24"/>
          <w:szCs w:val="24"/>
          <w:lang w:eastAsia="sk-SK"/>
        </w:rPr>
        <w:t> zhody povinne pripomienkujúcich subjektov ako aj najvyšších predstaviteľov justície. S ohľadom na vyššie uvedené tak nebolo zo strany predkladateľa možné stotožniť sa s návrhmi verejnosti vo vyššie uvedených oblastiach a preto nebolo možné rozpory odstrániť.</w:t>
      </w:r>
    </w:p>
    <w:p w:rsidR="00AD37F4" w:rsidRPr="00E964E6" w:rsidRDefault="00AD37F4" w:rsidP="00983F4B">
      <w:pPr>
        <w:jc w:val="both"/>
        <w:rPr>
          <w:rFonts w:ascii="Times New Roman" w:hAnsi="Times New Roman"/>
          <w:sz w:val="24"/>
          <w:szCs w:val="24"/>
        </w:rPr>
      </w:pPr>
    </w:p>
    <w:sectPr w:rsidR="00AD37F4" w:rsidRPr="00E964E6" w:rsidSect="00524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1E76"/>
    <w:multiLevelType w:val="hybridMultilevel"/>
    <w:tmpl w:val="326CA310"/>
    <w:lvl w:ilvl="0" w:tplc="B538B7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1529BB"/>
    <w:multiLevelType w:val="multilevel"/>
    <w:tmpl w:val="50C03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0107F5"/>
    <w:multiLevelType w:val="hybridMultilevel"/>
    <w:tmpl w:val="5D944A9A"/>
    <w:lvl w:ilvl="0" w:tplc="5172E7EE">
      <w:start w:val="1"/>
      <w:numFmt w:val="lowerLetter"/>
      <w:lvlText w:val="%1)"/>
      <w:lvlJc w:val="left"/>
      <w:pPr>
        <w:ind w:left="644" w:hanging="360"/>
      </w:pPr>
      <w:rPr>
        <w:i w:val="0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991327D"/>
    <w:multiLevelType w:val="hybridMultilevel"/>
    <w:tmpl w:val="CA3C1ECE"/>
    <w:lvl w:ilvl="0" w:tplc="EC8077D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681F2906"/>
    <w:multiLevelType w:val="hybridMultilevel"/>
    <w:tmpl w:val="250819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4735B9"/>
    <w:multiLevelType w:val="hybridMultilevel"/>
    <w:tmpl w:val="250819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F4A"/>
    <w:rsid w:val="00006E4D"/>
    <w:rsid w:val="00054EA4"/>
    <w:rsid w:val="00061383"/>
    <w:rsid w:val="000613F1"/>
    <w:rsid w:val="00080BF3"/>
    <w:rsid w:val="000839D3"/>
    <w:rsid w:val="000940A3"/>
    <w:rsid w:val="00127BF7"/>
    <w:rsid w:val="0017199D"/>
    <w:rsid w:val="001B6C2C"/>
    <w:rsid w:val="001D7AF3"/>
    <w:rsid w:val="001F3AFC"/>
    <w:rsid w:val="00232F84"/>
    <w:rsid w:val="002D5936"/>
    <w:rsid w:val="002E15CA"/>
    <w:rsid w:val="003414BB"/>
    <w:rsid w:val="003565AA"/>
    <w:rsid w:val="00383821"/>
    <w:rsid w:val="00391A78"/>
    <w:rsid w:val="003B3BE4"/>
    <w:rsid w:val="003D0032"/>
    <w:rsid w:val="00425547"/>
    <w:rsid w:val="004C67CB"/>
    <w:rsid w:val="00512D2F"/>
    <w:rsid w:val="00524F02"/>
    <w:rsid w:val="00577DD3"/>
    <w:rsid w:val="005D0CB3"/>
    <w:rsid w:val="0063059C"/>
    <w:rsid w:val="00643E83"/>
    <w:rsid w:val="00647C0D"/>
    <w:rsid w:val="006653AA"/>
    <w:rsid w:val="00675618"/>
    <w:rsid w:val="00687F00"/>
    <w:rsid w:val="006A4E96"/>
    <w:rsid w:val="006B56AB"/>
    <w:rsid w:val="006D799C"/>
    <w:rsid w:val="00714D07"/>
    <w:rsid w:val="00771922"/>
    <w:rsid w:val="007A1489"/>
    <w:rsid w:val="00816E42"/>
    <w:rsid w:val="008740F5"/>
    <w:rsid w:val="008A4D9D"/>
    <w:rsid w:val="008F2470"/>
    <w:rsid w:val="00903B9B"/>
    <w:rsid w:val="009220A5"/>
    <w:rsid w:val="00922EF1"/>
    <w:rsid w:val="00934DE5"/>
    <w:rsid w:val="00946A52"/>
    <w:rsid w:val="0095698E"/>
    <w:rsid w:val="00962545"/>
    <w:rsid w:val="00982179"/>
    <w:rsid w:val="00983F4B"/>
    <w:rsid w:val="009901CC"/>
    <w:rsid w:val="009B1776"/>
    <w:rsid w:val="009C2FCE"/>
    <w:rsid w:val="00A26787"/>
    <w:rsid w:val="00A54C64"/>
    <w:rsid w:val="00A740AA"/>
    <w:rsid w:val="00A772A0"/>
    <w:rsid w:val="00A84F64"/>
    <w:rsid w:val="00AA0342"/>
    <w:rsid w:val="00AD37F4"/>
    <w:rsid w:val="00B104AE"/>
    <w:rsid w:val="00B11DE1"/>
    <w:rsid w:val="00BB35BD"/>
    <w:rsid w:val="00C33227"/>
    <w:rsid w:val="00C7103A"/>
    <w:rsid w:val="00CE1EF5"/>
    <w:rsid w:val="00D13172"/>
    <w:rsid w:val="00D17DAD"/>
    <w:rsid w:val="00D33EDB"/>
    <w:rsid w:val="00D47781"/>
    <w:rsid w:val="00D61031"/>
    <w:rsid w:val="00DA60ED"/>
    <w:rsid w:val="00DB7138"/>
    <w:rsid w:val="00DC7118"/>
    <w:rsid w:val="00DD5B9D"/>
    <w:rsid w:val="00DE227D"/>
    <w:rsid w:val="00DF5D26"/>
    <w:rsid w:val="00DF6E05"/>
    <w:rsid w:val="00E12348"/>
    <w:rsid w:val="00E57F4A"/>
    <w:rsid w:val="00E62B22"/>
    <w:rsid w:val="00E964E6"/>
    <w:rsid w:val="00E968EE"/>
    <w:rsid w:val="00EA15B6"/>
    <w:rsid w:val="00EA47A4"/>
    <w:rsid w:val="00ED7B62"/>
    <w:rsid w:val="00F23188"/>
    <w:rsid w:val="00F56450"/>
    <w:rsid w:val="00F926D5"/>
    <w:rsid w:val="00FA676F"/>
    <w:rsid w:val="00FE50EF"/>
    <w:rsid w:val="00FF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F4A"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E57F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CE1EF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D5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DD5B9D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9220A5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220A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9220A5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220A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9220A5"/>
    <w:rPr>
      <w:rFonts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F4A"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E57F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CE1EF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D5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DD5B9D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9220A5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220A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9220A5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220A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9220A5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BBD65C9-EC57-4952-B10F-5CF45C13D1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C9BFCC-9B2F-468F-B3BF-D4A01AA97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B0504DB-7F6C-47AA-99C2-D773873C2098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Janikova Eva</dc:creator>
  <cp:lastModifiedBy>Kadlečíková Martina</cp:lastModifiedBy>
  <cp:revision>2</cp:revision>
  <cp:lastPrinted>2016-12-01T05:31:00Z</cp:lastPrinted>
  <dcterms:created xsi:type="dcterms:W3CDTF">2018-08-27T12:37:00Z</dcterms:created>
  <dcterms:modified xsi:type="dcterms:W3CDTF">2018-08-27T12:37:00Z</dcterms:modified>
</cp:coreProperties>
</file>