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D5B6" w14:textId="77777777" w:rsidR="00000000" w:rsidRDefault="00674A39">
      <w:pPr>
        <w:pStyle w:val="Zakladnystyl"/>
      </w:pPr>
      <w:r>
        <w:rPr>
          <w:noProof/>
        </w:rPr>
        <w:object w:dxaOrig="1440" w:dyaOrig="1440" w14:anchorId="16BFC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298" r:id="rId8"/>
        </w:object>
      </w:r>
    </w:p>
    <w:p w14:paraId="7D537723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060E799F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132</w:t>
      </w:r>
    </w:p>
    <w:p w14:paraId="745C7EA2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zo 14. februára 2001</w:t>
      </w:r>
    </w:p>
    <w:p w14:paraId="1B72FDB2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257B5E46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ratifikáciu Dohovoru o právomoci, rozhodnom práve, uznávaní a výkone a spolupráci v oblasti rodičovských práv a povinností a opatrení na ochranu dieťaťa z 19. októbra 1996 podpísaného Slovenskou republikou v Haagu 1. júna 1999 </w:t>
      </w:r>
    </w:p>
    <w:p w14:paraId="08DC5749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3815BF2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80D334F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D76227B" w14:textId="77777777" w:rsidR="00000000" w:rsidRDefault="00000000">
            <w:pPr>
              <w:pStyle w:val="Zakladnystyl"/>
            </w:pPr>
            <w:r>
              <w:t>3287/2000</w:t>
            </w:r>
          </w:p>
        </w:tc>
      </w:tr>
      <w:tr w:rsidR="00000000" w14:paraId="6C2A2F9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2CF06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CF830" w14:textId="77777777" w:rsidR="00000000" w:rsidRDefault="00000000">
            <w:pPr>
              <w:pStyle w:val="Zakladnystyl"/>
            </w:pPr>
            <w:r>
              <w:t xml:space="preserve">minister spravodlivosti </w:t>
            </w:r>
          </w:p>
        </w:tc>
      </w:tr>
    </w:tbl>
    <w:p w14:paraId="296F9742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390A80B0" w14:textId="77777777" w:rsidR="00000000" w:rsidRDefault="00000000">
      <w:pPr>
        <w:pStyle w:val="Nadpis1"/>
      </w:pPr>
      <w:r>
        <w:t>súhlasí</w:t>
      </w:r>
    </w:p>
    <w:p w14:paraId="62F7C53D" w14:textId="77777777" w:rsidR="00000000" w:rsidRDefault="00000000">
      <w:pPr>
        <w:pStyle w:val="Nadpis2"/>
      </w:pPr>
      <w:r>
        <w:t>s ratifikáciou Dohovoru o právomoci, rozhodnom práve, uznávaní a výkone a spolupráci v oblasti rodičovských práv a povinností a opatrení na ochranu dieťaťa z 19. októbra 1996 (ďalej len „dohovor“) s výhradou k čl. 55 dohovoru tohto znenia:</w:t>
      </w:r>
    </w:p>
    <w:p w14:paraId="5656A52D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„Podľa článku 60 Dohovoru si Slovenská republiky vyhradzuje právomoc svojich orgánov na prijímanie opatrení na ochranu nehnuteľného majetku dieťaťa, ktorý sa nachádza na území Slovenskej republiky a vyhradzuje si právo neuznať rodičovské právo alebo povinnosť alebo opatrenie v rozsahu, v ktorom je nezlučiteľné s opatrením prijatým vo vzťahu k takémuto majetku jej orgánmi.“</w:t>
      </w:r>
    </w:p>
    <w:p w14:paraId="550B9E64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a vyhlásením k čl. 34 ods. 2 dohovoru tohto znenia:</w:t>
      </w:r>
    </w:p>
    <w:p w14:paraId="39C84383" w14:textId="77777777" w:rsidR="00000000" w:rsidRDefault="00000000">
      <w:pPr>
        <w:pStyle w:val="Nadpis2"/>
        <w:numPr>
          <w:ilvl w:val="0"/>
          <w:numId w:val="0"/>
        </w:numPr>
        <w:ind w:left="1416"/>
      </w:pPr>
      <w:r>
        <w:t>„Slovenská republika vyhlasuje, že žiadosti podľa čl. 34 ods. 1 Dohovoru sa smú zasielať jej orgánom len prostredníctvom ústredného orgánu.“;</w:t>
      </w:r>
    </w:p>
    <w:p w14:paraId="52D2C29E" w14:textId="77777777" w:rsidR="00000000" w:rsidRDefault="00000000">
      <w:pPr>
        <w:pStyle w:val="Nadpis1"/>
      </w:pPr>
      <w:r>
        <w:t>určuje</w:t>
      </w:r>
    </w:p>
    <w:p w14:paraId="7A8112EB" w14:textId="77777777" w:rsidR="00000000" w:rsidRDefault="00000000">
      <w:pPr>
        <w:pStyle w:val="Nadpis2"/>
      </w:pPr>
      <w:r>
        <w:t xml:space="preserve">Ministerstvo spravodlivosti SR ako ústredný orgán podľa čl. 29 dohovoru, </w:t>
      </w:r>
    </w:p>
    <w:p w14:paraId="44BFB450" w14:textId="77777777" w:rsidR="00000000" w:rsidRDefault="00000000">
      <w:pPr>
        <w:pStyle w:val="Nadpis2"/>
      </w:pPr>
      <w:r>
        <w:t xml:space="preserve">Ministerstvo práce, sociálnych vecí a rodiny SR ako orgán na vykonávanie čl. 33 dohovoru, </w:t>
      </w:r>
    </w:p>
    <w:p w14:paraId="09752CF8" w14:textId="77777777" w:rsidR="00000000" w:rsidRDefault="00000000">
      <w:pPr>
        <w:pStyle w:val="Nadpis2"/>
      </w:pPr>
      <w:r>
        <w:t>Centrum pre medzinárodnoprávnu ochranu detí a mládeže ako orgán na vydávanie osvedčení podľa čl. 40 dohovoru;</w:t>
      </w:r>
    </w:p>
    <w:p w14:paraId="6F4AD9A4" w14:textId="77777777" w:rsidR="00000000" w:rsidRDefault="00000000">
      <w:pPr>
        <w:pStyle w:val="Nadpis1"/>
      </w:pPr>
      <w:r>
        <w:lastRenderedPageBreak/>
        <w:t>odporúča</w:t>
      </w:r>
    </w:p>
    <w:p w14:paraId="258C6795" w14:textId="77777777" w:rsidR="00000000" w:rsidRDefault="00000000">
      <w:pPr>
        <w:pStyle w:val="Nosite"/>
      </w:pPr>
      <w:r>
        <w:t>prezidentovi SR</w:t>
      </w:r>
    </w:p>
    <w:p w14:paraId="166E947A" w14:textId="77777777" w:rsidR="00000000" w:rsidRDefault="00000000">
      <w:pPr>
        <w:pStyle w:val="Nadpis2"/>
      </w:pPr>
      <w:r>
        <w:t>ratifikovať dohovor po vyslovení súhlasu Národnej rady SR s uplatnením výhrady k čl. 55 dohovoru a s vyhlásením k čl. 34 dohovoru;</w:t>
      </w:r>
    </w:p>
    <w:p w14:paraId="2B42BB87" w14:textId="77777777" w:rsidR="00000000" w:rsidRDefault="00000000">
      <w:pPr>
        <w:pStyle w:val="Nadpis1"/>
      </w:pPr>
      <w:r>
        <w:t>poveruje</w:t>
      </w:r>
    </w:p>
    <w:p w14:paraId="3A20EE27" w14:textId="77777777" w:rsidR="00000000" w:rsidRDefault="00000000">
      <w:pPr>
        <w:pStyle w:val="Nosite"/>
      </w:pPr>
      <w:r>
        <w:t>predsedu vlády</w:t>
      </w:r>
    </w:p>
    <w:p w14:paraId="1C5D2C48" w14:textId="77777777" w:rsidR="00000000" w:rsidRDefault="00000000">
      <w:pPr>
        <w:pStyle w:val="Nadpis2"/>
      </w:pPr>
      <w:r>
        <w:t xml:space="preserve">predložiť dohovor na vyslovenie súhlasu Národnej rade SR, </w:t>
      </w:r>
    </w:p>
    <w:p w14:paraId="3D787F07" w14:textId="77777777" w:rsidR="00000000" w:rsidRDefault="00000000">
      <w:pPr>
        <w:pStyle w:val="Nosite"/>
      </w:pPr>
      <w:r>
        <w:t xml:space="preserve">ministra spravodlivosti </w:t>
      </w:r>
    </w:p>
    <w:p w14:paraId="52AE0436" w14:textId="77777777" w:rsidR="00000000" w:rsidRDefault="00000000">
      <w:pPr>
        <w:pStyle w:val="Nadpis2"/>
      </w:pPr>
      <w:r>
        <w:t>odôvodniť návrh na vyslovenie súhlasu s dohovorom v Národnej rade SR;</w:t>
      </w:r>
    </w:p>
    <w:p w14:paraId="78E46F32" w14:textId="77777777" w:rsidR="00000000" w:rsidRDefault="00000000">
      <w:pPr>
        <w:pStyle w:val="Nadpis1"/>
      </w:pPr>
      <w:r>
        <w:t>ukladá</w:t>
      </w:r>
    </w:p>
    <w:p w14:paraId="6E8ABA5C" w14:textId="77777777" w:rsidR="00000000" w:rsidRDefault="00000000">
      <w:pPr>
        <w:pStyle w:val="Nosite"/>
      </w:pPr>
      <w:r>
        <w:t xml:space="preserve">ministrovi spravodlivosti </w:t>
      </w:r>
    </w:p>
    <w:p w14:paraId="5B1C5C86" w14:textId="77777777" w:rsidR="00000000" w:rsidRDefault="00000000">
      <w:pPr>
        <w:pStyle w:val="Nadpis2"/>
      </w:pPr>
      <w:r>
        <w:t xml:space="preserve">požiadať ministra zahraničných vecí vykonať príslušné opatrenia spojené s nadobudnutím platnosti dohovoru pre Slovenskú republiku, </w:t>
      </w:r>
    </w:p>
    <w:p w14:paraId="6A165951" w14:textId="77777777" w:rsidR="00000000" w:rsidRDefault="00000000">
      <w:pPr>
        <w:pStyle w:val="Nadpis2"/>
      </w:pPr>
      <w:r>
        <w:t>požiadať ministra zahraničných vecí zabezpečiť uverejnenie dohovoru po nadobudnutí jeho platnosti pre Slovenskú republiku v Zbierke zákonov SR,</w:t>
      </w:r>
    </w:p>
    <w:p w14:paraId="766D740E" w14:textId="77777777" w:rsidR="00000000" w:rsidRDefault="00000000">
      <w:pPr>
        <w:pStyle w:val="Nadpis2"/>
      </w:pPr>
      <w:r>
        <w:t>požiadať ministra zahraničných vecí oznámiť určenie orgánov podľa bodu B.1 a B.2 tohto uznesenia Stálemu byru Haagskej konferencie medzinárodného práva súkromného podľa čl. 45 ods. 1 dohovoru.</w:t>
      </w:r>
    </w:p>
    <w:p w14:paraId="600A320C" w14:textId="77777777" w:rsidR="00000000" w:rsidRDefault="00000000">
      <w:pPr>
        <w:pStyle w:val="Vykonaj"/>
        <w:rPr>
          <w:b w:val="0"/>
          <w:bCs w:val="0"/>
        </w:rPr>
      </w:pPr>
      <w:r>
        <w:t>Vykonajú:</w:t>
      </w:r>
      <w:r>
        <w:tab/>
      </w:r>
      <w:r>
        <w:rPr>
          <w:b w:val="0"/>
          <w:bCs w:val="0"/>
        </w:rPr>
        <w:t>predseda vlády</w:t>
      </w:r>
    </w:p>
    <w:p w14:paraId="022EE508" w14:textId="77777777" w:rsidR="00000000" w:rsidRDefault="00000000">
      <w:pPr>
        <w:pStyle w:val="Vykonajzoznam"/>
      </w:pPr>
      <w:r>
        <w:t>minister spravodlivosti</w:t>
      </w:r>
    </w:p>
    <w:p w14:paraId="5C15223F" w14:textId="77777777" w:rsidR="00000000" w:rsidRDefault="00000000">
      <w:pPr>
        <w:pStyle w:val="Vykonajzoznam"/>
      </w:pPr>
      <w:r>
        <w:t>minister práce, sociálnych vecí a rodiny</w:t>
      </w:r>
    </w:p>
    <w:p w14:paraId="31CFA986" w14:textId="77777777" w:rsidR="00000000" w:rsidRDefault="00000000">
      <w:pPr>
        <w:pStyle w:val="Vykonajzoznam"/>
      </w:pPr>
      <w:r>
        <w:t>minister zahraničných vecí</w:t>
      </w:r>
    </w:p>
    <w:p w14:paraId="06A753F9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prezident SR</w:t>
      </w:r>
    </w:p>
    <w:p w14:paraId="5C4D2636" w14:textId="77777777" w:rsidR="00674A39" w:rsidRDefault="00000000">
      <w:pPr>
        <w:pStyle w:val="Navedomiezoznam"/>
      </w:pPr>
      <w:r>
        <w:t>predseda Národnej rady SR</w:t>
      </w:r>
    </w:p>
    <w:sectPr w:rsidR="00674A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C437" w14:textId="77777777" w:rsidR="00674A39" w:rsidRDefault="00674A39">
      <w:r>
        <w:separator/>
      </w:r>
    </w:p>
  </w:endnote>
  <w:endnote w:type="continuationSeparator" w:id="0">
    <w:p w14:paraId="22833A0D" w14:textId="77777777" w:rsidR="00674A39" w:rsidRDefault="0067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891A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0AC78C15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132/2001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652D" w14:textId="77777777" w:rsidR="00674A39" w:rsidRDefault="00674A39">
      <w:r>
        <w:separator/>
      </w:r>
    </w:p>
  </w:footnote>
  <w:footnote w:type="continuationSeparator" w:id="0">
    <w:p w14:paraId="73338A1F" w14:textId="77777777" w:rsidR="00674A39" w:rsidRDefault="0067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CE09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439640622">
    <w:abstractNumId w:val="3"/>
  </w:num>
  <w:num w:numId="2" w16cid:durableId="949123874">
    <w:abstractNumId w:val="2"/>
  </w:num>
  <w:num w:numId="3" w16cid:durableId="585307852">
    <w:abstractNumId w:val="1"/>
  </w:num>
  <w:num w:numId="4" w16cid:durableId="1409494407">
    <w:abstractNumId w:val="4"/>
  </w:num>
  <w:num w:numId="5" w16cid:durableId="1141851839">
    <w:abstractNumId w:val="0"/>
  </w:num>
  <w:num w:numId="6" w16cid:durableId="1347974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843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9E"/>
    <w:rsid w:val="00674A39"/>
    <w:rsid w:val="00767E3F"/>
    <w:rsid w:val="009918FB"/>
    <w:rsid w:val="00A1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40E94F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2</Pages>
  <Words>391</Words>
  <Characters>2097</Characters>
  <Application>Microsoft Office Word</Application>
  <DocSecurity>0</DocSecurity>
  <Lines>123</Lines>
  <Paragraphs>47</Paragraphs>
  <ScaleCrop>false</ScaleCrop>
  <Company>Úrad vlády SR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2001-01-11T17:31:00Z</cp:lastPrinted>
  <dcterms:created xsi:type="dcterms:W3CDTF">2024-08-19T13:24:00Z</dcterms:created>
  <dcterms:modified xsi:type="dcterms:W3CDTF">2024-08-19T13:24:00Z</dcterms:modified>
</cp:coreProperties>
</file>