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8769AA">
            <w:r w:rsidRPr="007C001B">
              <w:t>354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9B5596">
            <w:r>
              <w:t>Číslo pracovnej činnosti</w:t>
            </w:r>
            <w:r w:rsidR="00624004">
              <w:t xml:space="preserve">: </w:t>
            </w:r>
            <w:r w:rsidR="008769AA" w:rsidRPr="007C001B">
              <w:t>10.0</w:t>
            </w:r>
            <w:r w:rsidR="009B5596">
              <w:t>4</w:t>
            </w:r>
            <w:bookmarkStart w:id="0" w:name="_GoBack"/>
            <w:bookmarkEnd w:id="0"/>
            <w:r w:rsidR="008769AA" w:rsidRPr="007C001B">
              <w:t>.03</w:t>
            </w:r>
            <w:r w:rsidR="00956E55">
              <w:t xml:space="preserve"> upravené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Default="008769AA">
            <w:r w:rsidRPr="007C001B">
              <w:t>Knihovník IV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8769AA">
            <w:r>
              <w:t>ÚSO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624004" w:rsidRDefault="00624004"/>
          <w:p w:rsidR="008769AA" w:rsidRPr="005F11DE" w:rsidRDefault="008769AA" w:rsidP="008769AA">
            <w:pPr>
              <w:pStyle w:val="TableParagraph"/>
              <w:ind w:left="67" w:right="674"/>
              <w:rPr>
                <w:rFonts w:ascii="Arial Narrow" w:hAnsi="Arial Narrow"/>
                <w:b/>
              </w:rPr>
            </w:pPr>
            <w:r w:rsidRPr="005F11DE">
              <w:rPr>
                <w:rFonts w:ascii="Arial Narrow" w:hAnsi="Arial Narrow"/>
                <w:b/>
              </w:rPr>
              <w:t>Knihovnícka práca, poskytovanie ústnych bibliografických informácií a faktografických informácií, práca s používateľom, výpožičná služba a s ňou súvisiace analógové agendy, práca v študovniach a čitárňach</w:t>
            </w:r>
          </w:p>
          <w:p w:rsidR="008769AA" w:rsidRPr="005F11DE" w:rsidRDefault="008769AA" w:rsidP="008769AA">
            <w:pPr>
              <w:pStyle w:val="TableParagraph"/>
              <w:spacing w:before="6"/>
              <w:rPr>
                <w:sz w:val="19"/>
              </w:rPr>
            </w:pPr>
          </w:p>
          <w:p w:rsidR="008769AA" w:rsidRPr="005F11DE" w:rsidRDefault="008769AA" w:rsidP="008769AA">
            <w:pPr>
              <w:adjustRightInd w:val="0"/>
              <w:rPr>
                <w:rFonts w:ascii="Arial Narrow" w:hAnsi="Arial Narrow" w:cs="Arial"/>
              </w:rPr>
            </w:pPr>
            <w:r w:rsidRPr="005F11DE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5F11DE">
              <w:rPr>
                <w:rFonts w:ascii="Arial Narrow" w:hAnsi="Arial Narrow" w:cs="Arial"/>
              </w:rPr>
              <w:t xml:space="preserve">individuálna práca s  používateľom v študovniach a čitárňach, </w:t>
            </w:r>
          </w:p>
          <w:p w:rsidR="008769AA" w:rsidRPr="005F11DE" w:rsidRDefault="008769AA" w:rsidP="008769AA">
            <w:pPr>
              <w:adjustRightInd w:val="0"/>
              <w:rPr>
                <w:rFonts w:ascii="Arial Narrow" w:hAnsi="Arial Narrow" w:cs="Arial"/>
              </w:rPr>
            </w:pPr>
            <w:r w:rsidRPr="005F11DE">
              <w:rPr>
                <w:rFonts w:ascii="Arial Narrow" w:hAnsi="Arial Narrow" w:cs="Arial"/>
              </w:rPr>
              <w:t xml:space="preserve">- spracovanie rešerší z lokálnych informačných zdrojov (katalógov), </w:t>
            </w:r>
          </w:p>
          <w:p w:rsidR="008769AA" w:rsidRPr="005F11DE" w:rsidRDefault="008769AA" w:rsidP="008769AA">
            <w:pPr>
              <w:adjustRightInd w:val="0"/>
              <w:rPr>
                <w:rFonts w:ascii="Arial Narrow" w:hAnsi="Arial Narrow" w:cs="Arial"/>
              </w:rPr>
            </w:pPr>
            <w:r w:rsidRPr="005F11DE">
              <w:rPr>
                <w:rFonts w:ascii="Arial Narrow" w:hAnsi="Arial Narrow" w:cs="Arial"/>
              </w:rPr>
              <w:t xml:space="preserve">- poskytovanie ústnych bibliografických a faktografických informácií a ústnych referenčných informácií, </w:t>
            </w:r>
          </w:p>
          <w:p w:rsidR="008769AA" w:rsidRPr="005F11DE" w:rsidRDefault="008769AA" w:rsidP="008769AA">
            <w:pPr>
              <w:adjustRightInd w:val="0"/>
              <w:rPr>
                <w:rFonts w:ascii="Arial Narrow" w:hAnsi="Arial Narrow" w:cs="Arial"/>
              </w:rPr>
            </w:pPr>
            <w:r w:rsidRPr="005F11DE">
              <w:rPr>
                <w:rFonts w:ascii="Arial Narrow" w:hAnsi="Arial Narrow" w:cs="Arial"/>
              </w:rPr>
              <w:t>- prezenčná a absenčná výpožičná služba,</w:t>
            </w:r>
          </w:p>
          <w:p w:rsidR="008769AA" w:rsidRPr="005F11DE" w:rsidRDefault="008769AA" w:rsidP="008769AA">
            <w:pPr>
              <w:adjustRightInd w:val="0"/>
              <w:rPr>
                <w:rFonts w:ascii="Arial Narrow" w:hAnsi="Arial Narrow" w:cs="Arial"/>
              </w:rPr>
            </w:pPr>
            <w:r w:rsidRPr="005F11DE">
              <w:rPr>
                <w:rFonts w:ascii="Arial Narrow" w:hAnsi="Arial Narrow" w:cs="Arial"/>
              </w:rPr>
              <w:t xml:space="preserve">- spracovávanie pomocnej odbornej evidencie, </w:t>
            </w:r>
          </w:p>
          <w:p w:rsidR="008769AA" w:rsidRPr="005F11DE" w:rsidRDefault="008769AA" w:rsidP="008769AA">
            <w:pPr>
              <w:adjustRightInd w:val="0"/>
              <w:rPr>
                <w:rFonts w:ascii="Arial Narrow" w:hAnsi="Arial Narrow" w:cs="Arial"/>
              </w:rPr>
            </w:pPr>
            <w:r w:rsidRPr="005F11DE">
              <w:rPr>
                <w:rFonts w:ascii="Arial Narrow" w:hAnsi="Arial Narrow" w:cs="Arial"/>
              </w:rPr>
              <w:t xml:space="preserve">- budovanie analógových katalógov a kartoték, </w:t>
            </w:r>
          </w:p>
          <w:p w:rsidR="008769AA" w:rsidRPr="005F11DE" w:rsidRDefault="008769AA" w:rsidP="008769AA">
            <w:pPr>
              <w:adjustRightInd w:val="0"/>
              <w:rPr>
                <w:rFonts w:ascii="Arial Narrow" w:hAnsi="Arial Narrow" w:cs="Arial"/>
              </w:rPr>
            </w:pPr>
            <w:r w:rsidRPr="005F11DE">
              <w:rPr>
                <w:rFonts w:ascii="Arial Narrow" w:hAnsi="Arial Narrow" w:cs="Arial"/>
              </w:rPr>
              <w:t xml:space="preserve">- skenovanie dokumentov na jednoduchých zariadeniach podľa predpísaných pracovných postupov. </w:t>
            </w:r>
          </w:p>
          <w:p w:rsidR="008769AA" w:rsidRPr="005F11DE" w:rsidRDefault="008769AA" w:rsidP="008769AA">
            <w:pPr>
              <w:adjustRightInd w:val="0"/>
              <w:rPr>
                <w:sz w:val="24"/>
                <w:szCs w:val="24"/>
              </w:rPr>
            </w:pPr>
          </w:p>
          <w:p w:rsidR="00624004" w:rsidRPr="005F11DE" w:rsidRDefault="00624004"/>
          <w:p w:rsidR="00624004" w:rsidRPr="005F11DE" w:rsidRDefault="00624004"/>
          <w:p w:rsidR="00624004" w:rsidRPr="005F11DE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 w:rsidP="00EC0E13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D1D4C"/>
    <w:rsid w:val="001B76FE"/>
    <w:rsid w:val="001F1DF3"/>
    <w:rsid w:val="00384454"/>
    <w:rsid w:val="003A41F4"/>
    <w:rsid w:val="003A5CCB"/>
    <w:rsid w:val="003B2D26"/>
    <w:rsid w:val="005B2992"/>
    <w:rsid w:val="005F11DE"/>
    <w:rsid w:val="00624004"/>
    <w:rsid w:val="008769AA"/>
    <w:rsid w:val="00956E55"/>
    <w:rsid w:val="009703C9"/>
    <w:rsid w:val="009A0423"/>
    <w:rsid w:val="009B5596"/>
    <w:rsid w:val="009C712F"/>
    <w:rsid w:val="009D5F39"/>
    <w:rsid w:val="00A5301F"/>
    <w:rsid w:val="00AB4BBA"/>
    <w:rsid w:val="00AE3CE1"/>
    <w:rsid w:val="00C61EA6"/>
    <w:rsid w:val="00D600FE"/>
    <w:rsid w:val="00E35B91"/>
    <w:rsid w:val="00EC0E13"/>
    <w:rsid w:val="00F16354"/>
    <w:rsid w:val="00F65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0C72F"/>
  <w15:docId w15:val="{18D7C149-1BF0-4160-92E5-6FF9A451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7</cp:revision>
  <cp:lastPrinted>2018-04-27T10:15:00Z</cp:lastPrinted>
  <dcterms:created xsi:type="dcterms:W3CDTF">2018-04-17T11:49:00Z</dcterms:created>
  <dcterms:modified xsi:type="dcterms:W3CDTF">2019-06-20T12:13:00Z</dcterms:modified>
</cp:coreProperties>
</file>