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FAA" w:rsidRPr="00B925FC" w:rsidRDefault="00B11FAA" w:rsidP="00B11FAA">
      <w:pPr>
        <w:pStyle w:val="Normln"/>
      </w:pPr>
    </w:p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B925FC" w:rsidRPr="00B925FC" w:rsidTr="008566A3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B925FC" w:rsidRDefault="00B11FAA" w:rsidP="00795492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25FC">
              <w:rPr>
                <w:sz w:val="28"/>
                <w:szCs w:val="28"/>
              </w:rPr>
              <w:t>ANALYTICKÝ LIST</w:t>
            </w:r>
          </w:p>
          <w:p w:rsidR="00B11FAA" w:rsidRPr="00B925FC" w:rsidRDefault="00B11FAA" w:rsidP="0079549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B925FC" w:rsidRPr="00B925FC" w:rsidTr="008566A3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B925FC" w:rsidRDefault="00B11FAA" w:rsidP="0079549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925FC">
              <w:rPr>
                <w:b/>
                <w:bCs/>
              </w:rPr>
              <w:t>Odvetvie:</w:t>
            </w:r>
            <w:r w:rsidR="00151A34" w:rsidRPr="00B925FC">
              <w:rPr>
                <w:b/>
                <w:bCs/>
              </w:rPr>
              <w:t>1</w:t>
            </w:r>
            <w:r w:rsidR="0010733B" w:rsidRPr="00B925FC">
              <w:rPr>
                <w:b/>
                <w:bCs/>
              </w:rPr>
              <w:t>1</w:t>
            </w:r>
            <w:r w:rsidR="00BF5200" w:rsidRPr="00B925FC">
              <w:rPr>
                <w:b/>
                <w:bCs/>
              </w:rPr>
              <w:t xml:space="preserve"> </w:t>
            </w:r>
            <w:r w:rsidR="0010733B" w:rsidRPr="00B925FC">
              <w:rPr>
                <w:b/>
                <w:bCs/>
              </w:rPr>
              <w:t>normalizácia, metrológia, skúšobníctvo a kvalita</w:t>
            </w:r>
          </w:p>
          <w:p w:rsidR="00B11FAA" w:rsidRPr="00B925FC" w:rsidRDefault="00B11FAA" w:rsidP="0079549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B925FC" w:rsidRDefault="00B11FAA" w:rsidP="00B34D4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25FC">
              <w:rPr>
                <w:b/>
                <w:bCs/>
              </w:rPr>
              <w:t xml:space="preserve">Číslo: </w:t>
            </w:r>
            <w:r w:rsidR="00973342" w:rsidRPr="00B925FC">
              <w:rPr>
                <w:b/>
                <w:bCs/>
              </w:rPr>
              <w:t>110</w:t>
            </w:r>
            <w:r w:rsidR="00B34D42" w:rsidRPr="00B925FC">
              <w:rPr>
                <w:b/>
                <w:bCs/>
              </w:rPr>
              <w:t>5</w:t>
            </w:r>
            <w:r w:rsidR="00973342" w:rsidRPr="00B925FC">
              <w:rPr>
                <w:b/>
                <w:bCs/>
              </w:rPr>
              <w:t>0</w:t>
            </w:r>
            <w:r w:rsidR="003F3AA7" w:rsidRPr="00B925FC">
              <w:rPr>
                <w:b/>
                <w:bCs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B925FC" w:rsidRDefault="00B11FAA" w:rsidP="0079549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925FC">
              <w:rPr>
                <w:b/>
                <w:bCs/>
              </w:rPr>
              <w:t>Platová trieda:</w:t>
            </w:r>
            <w:r w:rsidR="00E20975" w:rsidRPr="00B925FC">
              <w:rPr>
                <w:b/>
                <w:bCs/>
              </w:rPr>
              <w:t>0</w:t>
            </w:r>
            <w:r w:rsidR="00B34D42" w:rsidRPr="00B925FC">
              <w:rPr>
                <w:b/>
                <w:bCs/>
              </w:rPr>
              <w:t>5</w:t>
            </w:r>
            <w:r w:rsidR="00BF5200" w:rsidRPr="00B925FC">
              <w:rPr>
                <w:b/>
                <w:bCs/>
              </w:rPr>
              <w:t xml:space="preserve"> </w:t>
            </w:r>
          </w:p>
          <w:p w:rsidR="00B11FAA" w:rsidRPr="00B925FC" w:rsidRDefault="00B11FAA" w:rsidP="0079549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</w:p>
        </w:tc>
      </w:tr>
      <w:tr w:rsidR="00B925FC" w:rsidRPr="00B925FC" w:rsidTr="008566A3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B925FC" w:rsidRDefault="00B11FAA" w:rsidP="0079549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B925FC">
              <w:rPr>
                <w:b/>
                <w:bCs/>
              </w:rPr>
              <w:t>Názov činnosti (funkcie):</w:t>
            </w:r>
            <w:r w:rsidR="00BF5200" w:rsidRPr="00B925FC">
              <w:rPr>
                <w:b/>
                <w:bCs/>
              </w:rPr>
              <w:t xml:space="preserve">  </w:t>
            </w:r>
            <w:r w:rsidR="00973342" w:rsidRPr="00B925FC">
              <w:rPr>
                <w:b/>
                <w:bCs/>
              </w:rPr>
              <w:t xml:space="preserve">Odborný pracovník </w:t>
            </w:r>
            <w:r w:rsidR="00F32EA1" w:rsidRPr="00B925FC">
              <w:rPr>
                <w:b/>
                <w:bCs/>
              </w:rPr>
              <w:t xml:space="preserve">– </w:t>
            </w:r>
            <w:proofErr w:type="spellStart"/>
            <w:r w:rsidR="00F32EA1" w:rsidRPr="00B925FC">
              <w:rPr>
                <w:b/>
                <w:bCs/>
              </w:rPr>
              <w:t>metrológ</w:t>
            </w:r>
            <w:proofErr w:type="spellEnd"/>
          </w:p>
          <w:p w:rsidR="00B11FAA" w:rsidRPr="00B925FC" w:rsidRDefault="00B11FAA" w:rsidP="00795492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B925FC" w:rsidRPr="00B925FC" w:rsidTr="008566A3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B925FC" w:rsidRPr="00B925FC" w:rsidTr="00795492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FAA" w:rsidRPr="00B925FC" w:rsidRDefault="00B11FAA" w:rsidP="00795492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B925FC">
                    <w:rPr>
                      <w:b/>
                      <w:bCs/>
                    </w:rPr>
                    <w:t>Bezprostredne nadriadená funkcia</w:t>
                  </w:r>
                </w:p>
                <w:p w:rsidR="00B11FAA" w:rsidRPr="00B925FC" w:rsidRDefault="003B7416" w:rsidP="00151A3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B925FC">
                    <w:rPr>
                      <w:b/>
                    </w:rPr>
                    <w:t>Vedúci oddelenia</w:t>
                  </w:r>
                </w:p>
              </w:tc>
            </w:tr>
            <w:tr w:rsidR="00B925FC" w:rsidRPr="00B925FC" w:rsidTr="00795492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11FAA" w:rsidRPr="00B925FC" w:rsidRDefault="00B11FAA" w:rsidP="00795492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B925FC">
                    <w:rPr>
                      <w:b/>
                      <w:bCs/>
                    </w:rPr>
                    <w:t>Bezprostredne podriadená funkcia:</w:t>
                  </w:r>
                </w:p>
                <w:p w:rsidR="00B11FAA" w:rsidRPr="00B925FC" w:rsidRDefault="00E20975" w:rsidP="00795492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B925FC">
                    <w:rPr>
                      <w:b/>
                    </w:rPr>
                    <w:t xml:space="preserve">Nie je </w:t>
                  </w:r>
                </w:p>
              </w:tc>
            </w:tr>
            <w:tr w:rsidR="00B925FC" w:rsidRPr="00B925FC" w:rsidTr="00795492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FAA" w:rsidRPr="00B925FC" w:rsidRDefault="00B11FAA" w:rsidP="00795492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B11FAA" w:rsidRPr="00B925FC" w:rsidRDefault="00B11FAA" w:rsidP="00795492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12053" w:rsidRPr="00B925FC" w:rsidRDefault="00B11FAA" w:rsidP="0079549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25FC">
              <w:t>Kvalifikačný predpoklad vzdelania</w:t>
            </w:r>
            <w:r w:rsidR="00E20975" w:rsidRPr="00B925FC">
              <w:t xml:space="preserve">:                 </w:t>
            </w:r>
            <w:r w:rsidR="00B34D42" w:rsidRPr="00B925FC">
              <w:rPr>
                <w:b/>
              </w:rPr>
              <w:t>úplné stredoškolské vzdelanie</w:t>
            </w:r>
          </w:p>
          <w:p w:rsidR="00B11FAA" w:rsidRPr="00B925FC" w:rsidRDefault="00B11FAA" w:rsidP="0079549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25FC">
              <w:t xml:space="preserve">Osobitný kvalifikačný predpoklad: </w:t>
            </w:r>
            <w:r w:rsidR="00312053" w:rsidRPr="00B925FC">
              <w:rPr>
                <w:b/>
              </w:rPr>
              <w:t xml:space="preserve">nie je </w:t>
            </w:r>
            <w:r w:rsidR="00151A34" w:rsidRPr="00B925FC">
              <w:rPr>
                <w:b/>
              </w:rPr>
              <w:t>u</w:t>
            </w:r>
            <w:r w:rsidR="00312053" w:rsidRPr="00B925FC">
              <w:rPr>
                <w:b/>
              </w:rPr>
              <w:t>stanovený</w:t>
            </w:r>
            <w:r w:rsidR="00151A34" w:rsidRPr="00B925FC">
              <w:t xml:space="preserve"> (pokiaľ nie je potrebný)</w:t>
            </w:r>
          </w:p>
          <w:p w:rsidR="00B11FAA" w:rsidRPr="00B925FC" w:rsidRDefault="00B11FAA" w:rsidP="0079549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11FAA" w:rsidRPr="00B925FC" w:rsidRDefault="00B11FAA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25FC">
              <w:t xml:space="preserve">Požadovaná prax: </w:t>
            </w:r>
            <w:r w:rsidR="00151A34" w:rsidRPr="00B925FC">
              <w:rPr>
                <w:b/>
              </w:rPr>
              <w:t>nevyžaduje sa</w:t>
            </w:r>
            <w:r w:rsidR="00151A34" w:rsidRPr="00B925FC">
              <w:t>(pokiaľ nie je potrebná)</w:t>
            </w:r>
          </w:p>
        </w:tc>
      </w:tr>
      <w:tr w:rsidR="00B925FC" w:rsidRPr="00B925FC" w:rsidTr="008566A3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B925FC" w:rsidRDefault="00B11FAA" w:rsidP="0079549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11FAA" w:rsidRPr="00B925FC" w:rsidRDefault="00B11FAA" w:rsidP="0079549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925FC">
              <w:rPr>
                <w:b/>
                <w:bCs/>
              </w:rPr>
              <w:t>Obsah pracovnej činnosti:</w:t>
            </w:r>
            <w:r w:rsidR="003F3AA7" w:rsidRPr="00B925FC">
              <w:rPr>
                <w:b/>
                <w:bCs/>
              </w:rPr>
              <w:t xml:space="preserve"> </w:t>
            </w:r>
          </w:p>
          <w:p w:rsidR="00F32EA1" w:rsidRPr="00B925FC" w:rsidRDefault="00F32EA1" w:rsidP="00F32EA1">
            <w:pPr>
              <w:ind w:right="-143"/>
              <w:rPr>
                <w:rFonts w:ascii="Times New Roman" w:eastAsia="Times New Roman" w:hAnsi="Times New Roman" w:cs="Times New Roman"/>
                <w:b/>
              </w:rPr>
            </w:pPr>
            <w:r w:rsidRPr="00B925FC">
              <w:rPr>
                <w:rFonts w:ascii="Times New Roman" w:eastAsia="Times New Roman" w:hAnsi="Times New Roman" w:cs="Times New Roman"/>
                <w:b/>
              </w:rPr>
              <w:t xml:space="preserve">Samostatná odborná technická práca pri zabezpečovaní jednotnosti a potrebnej presnosti </w:t>
            </w:r>
            <w:r w:rsidRPr="00B925FC">
              <w:rPr>
                <w:rFonts w:ascii="Times New Roman" w:hAnsi="Times New Roman" w:cs="Times New Roman"/>
                <w:b/>
              </w:rPr>
              <w:t>m</w:t>
            </w:r>
            <w:r w:rsidRPr="00B925FC">
              <w:rPr>
                <w:rFonts w:ascii="Times New Roman" w:eastAsia="Times New Roman" w:hAnsi="Times New Roman" w:cs="Times New Roman"/>
                <w:b/>
              </w:rPr>
              <w:t xml:space="preserve">eradiel a merania vykonávaná zamestnancom </w:t>
            </w:r>
          </w:p>
          <w:p w:rsidR="000B76F4" w:rsidRPr="00B925FC" w:rsidRDefault="000B76F4" w:rsidP="000B76F4">
            <w:pPr>
              <w:pStyle w:val="Normal15"/>
              <w:numPr>
                <w:ilvl w:val="0"/>
                <w:numId w:val="30"/>
              </w:numPr>
              <w:spacing w:line="276" w:lineRule="auto"/>
              <w:rPr>
                <w:sz w:val="22"/>
                <w:szCs w:val="22"/>
              </w:rPr>
            </w:pPr>
            <w:r w:rsidRPr="00B925FC">
              <w:rPr>
                <w:sz w:val="22"/>
                <w:szCs w:val="22"/>
              </w:rPr>
              <w:t>Zodpovednosť za aktualizáciu metrologického poriadku OLČ</w:t>
            </w:r>
          </w:p>
          <w:p w:rsidR="000B76F4" w:rsidRPr="00B925FC" w:rsidRDefault="000B76F4" w:rsidP="000B76F4">
            <w:pPr>
              <w:pStyle w:val="Normal15"/>
              <w:numPr>
                <w:ilvl w:val="0"/>
                <w:numId w:val="30"/>
              </w:numPr>
              <w:spacing w:line="276" w:lineRule="auto"/>
              <w:rPr>
                <w:sz w:val="22"/>
                <w:szCs w:val="22"/>
              </w:rPr>
            </w:pPr>
            <w:r w:rsidRPr="00B925FC">
              <w:rPr>
                <w:sz w:val="22"/>
                <w:szCs w:val="22"/>
              </w:rPr>
              <w:t>Koordinácia a kontrola v oblasti metrologického zabezpečenia OLČ v zmysle platného zákona o metrológii</w:t>
            </w:r>
          </w:p>
          <w:p w:rsidR="000B76F4" w:rsidRPr="00B925FC" w:rsidRDefault="000B76F4" w:rsidP="000B76F4">
            <w:pPr>
              <w:pStyle w:val="Normal15"/>
              <w:numPr>
                <w:ilvl w:val="0"/>
                <w:numId w:val="30"/>
              </w:numPr>
              <w:spacing w:line="276" w:lineRule="auto"/>
              <w:rPr>
                <w:sz w:val="22"/>
                <w:szCs w:val="22"/>
              </w:rPr>
            </w:pPr>
            <w:r w:rsidRPr="00B925FC">
              <w:rPr>
                <w:sz w:val="22"/>
                <w:szCs w:val="22"/>
              </w:rPr>
              <w:t>Zabezpečovať overovanie a kalibráciu meradiel OLČ</w:t>
            </w:r>
          </w:p>
          <w:p w:rsidR="000B76F4" w:rsidRPr="00B925FC" w:rsidRDefault="000B76F4" w:rsidP="000B76F4">
            <w:pPr>
              <w:pStyle w:val="Normal15"/>
              <w:numPr>
                <w:ilvl w:val="0"/>
                <w:numId w:val="30"/>
              </w:numPr>
              <w:spacing w:line="276" w:lineRule="auto"/>
              <w:rPr>
                <w:sz w:val="22"/>
                <w:szCs w:val="22"/>
              </w:rPr>
            </w:pPr>
            <w:r w:rsidRPr="00B925FC">
              <w:rPr>
                <w:sz w:val="22"/>
                <w:szCs w:val="22"/>
              </w:rPr>
              <w:t>Vedenie a aktualizácia zoznamu všetkých používaných meradiel</w:t>
            </w:r>
          </w:p>
          <w:p w:rsidR="000B76F4" w:rsidRPr="00B925FC" w:rsidRDefault="000B76F4" w:rsidP="000B76F4">
            <w:pPr>
              <w:pStyle w:val="Normal15"/>
              <w:numPr>
                <w:ilvl w:val="0"/>
                <w:numId w:val="30"/>
              </w:numPr>
              <w:spacing w:line="276" w:lineRule="auto"/>
              <w:rPr>
                <w:sz w:val="22"/>
                <w:szCs w:val="22"/>
              </w:rPr>
            </w:pPr>
            <w:r w:rsidRPr="00B925FC">
              <w:rPr>
                <w:sz w:val="22"/>
                <w:szCs w:val="22"/>
              </w:rPr>
              <w:t>Vykonávať činnosť interného audítora</w:t>
            </w:r>
          </w:p>
          <w:p w:rsidR="000413E4" w:rsidRPr="00B925FC" w:rsidRDefault="000B76F4" w:rsidP="000B76F4">
            <w:pPr>
              <w:pStyle w:val="Odsekzoznamu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B925FC">
              <w:rPr>
                <w:rFonts w:ascii="Times New Roman" w:hAnsi="Times New Roman" w:cs="Times New Roman"/>
              </w:rPr>
              <w:t xml:space="preserve">Pripomienkovať dokumentáciu OLČ týkajúcu sa metrológie </w:t>
            </w:r>
          </w:p>
          <w:p w:rsidR="00151A34" w:rsidRPr="00B925FC" w:rsidRDefault="00151A34" w:rsidP="00151A34"/>
          <w:p w:rsidR="002C3A39" w:rsidRPr="00B925FC" w:rsidRDefault="002C3A39" w:rsidP="00151A34"/>
          <w:p w:rsidR="002C3A39" w:rsidRPr="00B925FC" w:rsidRDefault="002C3A39" w:rsidP="00151A34"/>
          <w:p w:rsidR="002C3A39" w:rsidRPr="00B925FC" w:rsidRDefault="002C3A39" w:rsidP="00151A34"/>
          <w:p w:rsidR="002C3A39" w:rsidRPr="00B925FC" w:rsidRDefault="002C3A39" w:rsidP="00151A34"/>
          <w:p w:rsidR="00151A34" w:rsidRPr="00B925FC" w:rsidRDefault="00151A34" w:rsidP="00151A3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416" w:rsidRPr="00B925FC" w:rsidRDefault="003B7416" w:rsidP="00151A3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FAA" w:rsidRPr="00B925FC" w:rsidRDefault="00B11FAA" w:rsidP="0079549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B925FC" w:rsidRPr="00B925FC" w:rsidTr="008566A3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B925FC" w:rsidRDefault="00B11FAA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 w:rsidRPr="00B925FC">
              <w:rPr>
                <w:b/>
                <w:bCs/>
              </w:rPr>
              <w:t>Poznámka:</w:t>
            </w:r>
          </w:p>
          <w:p w:rsidR="00151A34" w:rsidRPr="00B925FC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B925FC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B925FC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B925FC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B925FC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B925FC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B11FAA" w:rsidRPr="00B925FC" w:rsidTr="008566A3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97" w:rsidRPr="00B925FC" w:rsidRDefault="00112C97" w:rsidP="00112C9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lang w:eastAsia="en-US"/>
              </w:rPr>
            </w:pPr>
            <w:r w:rsidRPr="00B925FC">
              <w:rPr>
                <w:b/>
                <w:bCs/>
                <w:lang w:eastAsia="en-US"/>
              </w:rPr>
              <w:t xml:space="preserve">Dátum hodnotenia:            Hodnotiteľ:   </w:t>
            </w:r>
            <w:r w:rsidRPr="00B925FC">
              <w:rPr>
                <w:bCs/>
                <w:lang w:eastAsia="en-US"/>
              </w:rPr>
              <w:t xml:space="preserve">                           </w:t>
            </w:r>
            <w:r w:rsidRPr="00B925FC">
              <w:rPr>
                <w:b/>
                <w:bCs/>
                <w:lang w:eastAsia="en-US"/>
              </w:rPr>
              <w:t>Podpis:</w:t>
            </w:r>
          </w:p>
          <w:p w:rsidR="00112C97" w:rsidRPr="00B925FC" w:rsidRDefault="00112C97" w:rsidP="00112C9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 w:rsidRPr="00B925FC">
              <w:rPr>
                <w:bCs/>
                <w:lang w:eastAsia="en-US"/>
              </w:rPr>
              <w:t>28.02.2019</w:t>
            </w:r>
            <w:r w:rsidRPr="00B925FC">
              <w:rPr>
                <w:b/>
                <w:bCs/>
                <w:lang w:eastAsia="en-US"/>
              </w:rPr>
              <w:t xml:space="preserve">                            </w:t>
            </w:r>
            <w:r w:rsidRPr="00B925FC">
              <w:rPr>
                <w:bCs/>
                <w:lang w:eastAsia="en-US"/>
              </w:rPr>
              <w:t>JUDr. Marek Chovan, PhD.</w:t>
            </w:r>
            <w:r w:rsidRPr="00B925FC">
              <w:rPr>
                <w:b/>
                <w:bCs/>
                <w:lang w:eastAsia="en-US"/>
              </w:rPr>
              <w:t xml:space="preserve">   </w:t>
            </w:r>
          </w:p>
          <w:p w:rsidR="00B11FAA" w:rsidRPr="00B925FC" w:rsidRDefault="00B11FAA" w:rsidP="0079549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D53B6D" w:rsidRPr="00B925FC" w:rsidRDefault="00D53B6D" w:rsidP="008566A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53B6D" w:rsidRPr="00B925FC" w:rsidSect="007D07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7684F9F"/>
    <w:multiLevelType w:val="hybridMultilevel"/>
    <w:tmpl w:val="E6B2B8BC"/>
    <w:lvl w:ilvl="0" w:tplc="21E0F5F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41726"/>
    <w:multiLevelType w:val="hybridMultilevel"/>
    <w:tmpl w:val="A426E9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05822"/>
    <w:multiLevelType w:val="hybridMultilevel"/>
    <w:tmpl w:val="EF367A5E"/>
    <w:lvl w:ilvl="0" w:tplc="AA867690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F5CCE"/>
    <w:multiLevelType w:val="hybridMultilevel"/>
    <w:tmpl w:val="8A0693F8"/>
    <w:lvl w:ilvl="0" w:tplc="5218F0A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70C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0A167B"/>
    <w:multiLevelType w:val="hybridMultilevel"/>
    <w:tmpl w:val="12327344"/>
    <w:lvl w:ilvl="0" w:tplc="9382773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A72BC"/>
    <w:multiLevelType w:val="hybridMultilevel"/>
    <w:tmpl w:val="C980F0F4"/>
    <w:lvl w:ilvl="0" w:tplc="107259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B79E3"/>
    <w:multiLevelType w:val="hybridMultilevel"/>
    <w:tmpl w:val="B9F47D9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10049"/>
    <w:multiLevelType w:val="hybridMultilevel"/>
    <w:tmpl w:val="1D8CE4BE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0B153C"/>
    <w:multiLevelType w:val="multilevel"/>
    <w:tmpl w:val="3932C0D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5234B0"/>
    <w:multiLevelType w:val="hybridMultilevel"/>
    <w:tmpl w:val="F68C0E9E"/>
    <w:lvl w:ilvl="0" w:tplc="041B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3C9314EF"/>
    <w:multiLevelType w:val="hybridMultilevel"/>
    <w:tmpl w:val="9288F34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35EB6"/>
    <w:multiLevelType w:val="hybridMultilevel"/>
    <w:tmpl w:val="850CA5AC"/>
    <w:lvl w:ilvl="0" w:tplc="A2621B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571186"/>
    <w:multiLevelType w:val="hybridMultilevel"/>
    <w:tmpl w:val="E258075E"/>
    <w:lvl w:ilvl="0" w:tplc="BF1877B6">
      <w:start w:val="2"/>
      <w:numFmt w:val="bullet"/>
      <w:lvlText w:val="-"/>
      <w:lvlJc w:val="left"/>
      <w:pPr>
        <w:ind w:left="785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44675FBA"/>
    <w:multiLevelType w:val="hybridMultilevel"/>
    <w:tmpl w:val="7CA082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2B4E93"/>
    <w:multiLevelType w:val="hybridMultilevel"/>
    <w:tmpl w:val="BA527F84"/>
    <w:lvl w:ilvl="0" w:tplc="E2682E68">
      <w:numFmt w:val="bullet"/>
      <w:lvlText w:val="-"/>
      <w:lvlJc w:val="left"/>
      <w:pPr>
        <w:ind w:left="2204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35B38"/>
    <w:multiLevelType w:val="hybridMultilevel"/>
    <w:tmpl w:val="0918489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F3F9E"/>
    <w:multiLevelType w:val="hybridMultilevel"/>
    <w:tmpl w:val="96246800"/>
    <w:lvl w:ilvl="0" w:tplc="281638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DF3D6C"/>
    <w:multiLevelType w:val="singleLevel"/>
    <w:tmpl w:val="2B44299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0" w15:restartNumberingAfterBreak="0">
    <w:nsid w:val="582D6C3A"/>
    <w:multiLevelType w:val="hybridMultilevel"/>
    <w:tmpl w:val="83F8270A"/>
    <w:lvl w:ilvl="0" w:tplc="A2621B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E5F3F"/>
    <w:multiLevelType w:val="hybridMultilevel"/>
    <w:tmpl w:val="A30482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1168F4"/>
    <w:multiLevelType w:val="singleLevel"/>
    <w:tmpl w:val="BA9EB84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7052D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BC496E"/>
    <w:multiLevelType w:val="hybridMultilevel"/>
    <w:tmpl w:val="F392D6B0"/>
    <w:lvl w:ilvl="0" w:tplc="A2621B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23650"/>
    <w:multiLevelType w:val="hybridMultilevel"/>
    <w:tmpl w:val="A54039DA"/>
    <w:lvl w:ilvl="0" w:tplc="A2621B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E14EC"/>
    <w:multiLevelType w:val="hybridMultilevel"/>
    <w:tmpl w:val="9B663C42"/>
    <w:lvl w:ilvl="0" w:tplc="041B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8" w15:restartNumberingAfterBreak="0">
    <w:nsid w:val="6D1E6256"/>
    <w:multiLevelType w:val="hybridMultilevel"/>
    <w:tmpl w:val="988CDA2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7108090E"/>
    <w:multiLevelType w:val="hybridMultilevel"/>
    <w:tmpl w:val="909AED62"/>
    <w:lvl w:ilvl="0" w:tplc="4906E452">
      <w:start w:val="1"/>
      <w:numFmt w:val="decimal"/>
      <w:lvlText w:val="%1."/>
      <w:lvlJc w:val="left"/>
      <w:pPr>
        <w:ind w:left="1500" w:hanging="360"/>
      </w:pPr>
      <w:rPr>
        <w:rFonts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7296272B"/>
    <w:multiLevelType w:val="hybridMultilevel"/>
    <w:tmpl w:val="930E2E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A9204E"/>
    <w:multiLevelType w:val="hybridMultilevel"/>
    <w:tmpl w:val="B7FCF590"/>
    <w:lvl w:ilvl="0" w:tplc="E2768A4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5"/>
  </w:num>
  <w:num w:numId="4">
    <w:abstractNumId w:val="12"/>
  </w:num>
  <w:num w:numId="5">
    <w:abstractNumId w:val="9"/>
  </w:num>
  <w:num w:numId="6">
    <w:abstractNumId w:val="18"/>
  </w:num>
  <w:num w:numId="7">
    <w:abstractNumId w:val="4"/>
  </w:num>
  <w:num w:numId="8">
    <w:abstractNumId w:val="28"/>
  </w:num>
  <w:num w:numId="9">
    <w:abstractNumId w:val="27"/>
  </w:num>
  <w:num w:numId="10">
    <w:abstractNumId w:val="24"/>
  </w:num>
  <w:num w:numId="11">
    <w:abstractNumId w:val="11"/>
  </w:num>
  <w:num w:numId="12">
    <w:abstractNumId w:val="29"/>
  </w:num>
  <w:num w:numId="13">
    <w:abstractNumId w:val="22"/>
  </w:num>
  <w:num w:numId="14">
    <w:abstractNumId w:val="10"/>
  </w:num>
  <w:num w:numId="15">
    <w:abstractNumId w:val="19"/>
  </w:num>
  <w:num w:numId="16">
    <w:abstractNumId w:val="3"/>
  </w:num>
  <w:num w:numId="17">
    <w:abstractNumId w:val="6"/>
  </w:num>
  <w:num w:numId="18">
    <w:abstractNumId w:val="31"/>
  </w:num>
  <w:num w:numId="19">
    <w:abstractNumId w:val="14"/>
  </w:num>
  <w:num w:numId="20">
    <w:abstractNumId w:val="16"/>
  </w:num>
  <w:num w:numId="21">
    <w:abstractNumId w:val="25"/>
  </w:num>
  <w:num w:numId="22">
    <w:abstractNumId w:val="30"/>
  </w:num>
  <w:num w:numId="23">
    <w:abstractNumId w:val="26"/>
  </w:num>
  <w:num w:numId="24">
    <w:abstractNumId w:val="13"/>
  </w:num>
  <w:num w:numId="25">
    <w:abstractNumId w:val="2"/>
  </w:num>
  <w:num w:numId="26">
    <w:abstractNumId w:val="20"/>
  </w:num>
  <w:num w:numId="27">
    <w:abstractNumId w:val="1"/>
  </w:num>
  <w:num w:numId="28">
    <w:abstractNumId w:val="15"/>
  </w:num>
  <w:num w:numId="29">
    <w:abstractNumId w:val="21"/>
  </w:num>
  <w:num w:numId="30">
    <w:abstractNumId w:val="7"/>
  </w:num>
  <w:num w:numId="31">
    <w:abstractNumId w:val="8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543C"/>
    <w:rsid w:val="000413E4"/>
    <w:rsid w:val="000560BB"/>
    <w:rsid w:val="000615B4"/>
    <w:rsid w:val="000B76F4"/>
    <w:rsid w:val="000F27EF"/>
    <w:rsid w:val="0010733B"/>
    <w:rsid w:val="00112C97"/>
    <w:rsid w:val="00142A4C"/>
    <w:rsid w:val="00151A34"/>
    <w:rsid w:val="00187E6E"/>
    <w:rsid w:val="001A34D1"/>
    <w:rsid w:val="001B2E4F"/>
    <w:rsid w:val="001D76CC"/>
    <w:rsid w:val="00247355"/>
    <w:rsid w:val="002B7455"/>
    <w:rsid w:val="002C3A39"/>
    <w:rsid w:val="002D6ACC"/>
    <w:rsid w:val="00312053"/>
    <w:rsid w:val="00343F08"/>
    <w:rsid w:val="003564BB"/>
    <w:rsid w:val="003618EE"/>
    <w:rsid w:val="003B7416"/>
    <w:rsid w:val="003F3AA7"/>
    <w:rsid w:val="004A68F9"/>
    <w:rsid w:val="005019F7"/>
    <w:rsid w:val="00507F94"/>
    <w:rsid w:val="005609EA"/>
    <w:rsid w:val="005E04F4"/>
    <w:rsid w:val="0062349A"/>
    <w:rsid w:val="006C53F8"/>
    <w:rsid w:val="006D2974"/>
    <w:rsid w:val="006F5C79"/>
    <w:rsid w:val="00755471"/>
    <w:rsid w:val="00760817"/>
    <w:rsid w:val="00783452"/>
    <w:rsid w:val="00795492"/>
    <w:rsid w:val="007D07E0"/>
    <w:rsid w:val="007D55CC"/>
    <w:rsid w:val="008566A3"/>
    <w:rsid w:val="00875D3F"/>
    <w:rsid w:val="008923D8"/>
    <w:rsid w:val="0096792B"/>
    <w:rsid w:val="00973342"/>
    <w:rsid w:val="009C10AF"/>
    <w:rsid w:val="009C2D21"/>
    <w:rsid w:val="009F4568"/>
    <w:rsid w:val="00A5226B"/>
    <w:rsid w:val="00A57D75"/>
    <w:rsid w:val="00A67C51"/>
    <w:rsid w:val="00A80C0E"/>
    <w:rsid w:val="00AA7521"/>
    <w:rsid w:val="00AE3057"/>
    <w:rsid w:val="00B11FAA"/>
    <w:rsid w:val="00B34D42"/>
    <w:rsid w:val="00B428D3"/>
    <w:rsid w:val="00B47105"/>
    <w:rsid w:val="00B504D5"/>
    <w:rsid w:val="00B525E1"/>
    <w:rsid w:val="00B560EE"/>
    <w:rsid w:val="00B56432"/>
    <w:rsid w:val="00B56C04"/>
    <w:rsid w:val="00B925FC"/>
    <w:rsid w:val="00BB2301"/>
    <w:rsid w:val="00BD0780"/>
    <w:rsid w:val="00BF5200"/>
    <w:rsid w:val="00C03887"/>
    <w:rsid w:val="00C80659"/>
    <w:rsid w:val="00CA0495"/>
    <w:rsid w:val="00CA7E5B"/>
    <w:rsid w:val="00CB7EE2"/>
    <w:rsid w:val="00CD2067"/>
    <w:rsid w:val="00CE543C"/>
    <w:rsid w:val="00CE7FE9"/>
    <w:rsid w:val="00CF0E56"/>
    <w:rsid w:val="00D125E9"/>
    <w:rsid w:val="00D45A07"/>
    <w:rsid w:val="00D53B6D"/>
    <w:rsid w:val="00D56B8F"/>
    <w:rsid w:val="00DA5AC6"/>
    <w:rsid w:val="00DC07B0"/>
    <w:rsid w:val="00DF273F"/>
    <w:rsid w:val="00E10D36"/>
    <w:rsid w:val="00E20975"/>
    <w:rsid w:val="00E500A8"/>
    <w:rsid w:val="00E54AC7"/>
    <w:rsid w:val="00EB1238"/>
    <w:rsid w:val="00EB2540"/>
    <w:rsid w:val="00ED3C6E"/>
    <w:rsid w:val="00F32EA1"/>
    <w:rsid w:val="00F36C68"/>
    <w:rsid w:val="00FB47E9"/>
    <w:rsid w:val="00FE7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002C"/>
  <w15:docId w15:val="{29260970-FDC7-4D21-AAF3-DF7AD581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rsid w:val="00A5226B"/>
  </w:style>
  <w:style w:type="character" w:styleId="Hypertextovprepojenie">
    <w:name w:val="Hyperlink"/>
    <w:basedOn w:val="Predvolenpsmoodseku"/>
    <w:uiPriority w:val="99"/>
    <w:unhideWhenUsed/>
    <w:rsid w:val="00B56C04"/>
    <w:rPr>
      <w:strike w:val="0"/>
      <w:dstrike w:val="0"/>
      <w:color w:val="CC0000"/>
      <w:u w:val="none"/>
      <w:effect w:val="none"/>
    </w:rPr>
  </w:style>
  <w:style w:type="paragraph" w:styleId="Odsekzoznamu">
    <w:name w:val="List Paragraph"/>
    <w:basedOn w:val="Normlny"/>
    <w:uiPriority w:val="34"/>
    <w:qFormat/>
    <w:rsid w:val="009F45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20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0975"/>
    <w:rPr>
      <w:rFonts w:ascii="Segoe UI" w:eastAsiaTheme="minorEastAsia" w:hAnsi="Segoe UI" w:cs="Segoe UI"/>
      <w:sz w:val="18"/>
      <w:szCs w:val="18"/>
      <w:lang w:eastAsia="sk-SK"/>
    </w:rPr>
  </w:style>
  <w:style w:type="paragraph" w:styleId="Zkladntext">
    <w:name w:val="Body Text"/>
    <w:basedOn w:val="Normlny"/>
    <w:link w:val="ZkladntextChar"/>
    <w:uiPriority w:val="99"/>
    <w:rsid w:val="000413E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413E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E10D3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E10D36"/>
    <w:rPr>
      <w:rFonts w:eastAsiaTheme="minorEastAsia"/>
      <w:lang w:eastAsia="sk-SK"/>
    </w:rPr>
  </w:style>
  <w:style w:type="character" w:customStyle="1" w:styleId="CharStyle6">
    <w:name w:val="Char Style 6"/>
    <w:basedOn w:val="Predvolenpsmoodseku"/>
    <w:link w:val="Style4"/>
    <w:rsid w:val="006D2974"/>
    <w:rPr>
      <w:sz w:val="21"/>
      <w:szCs w:val="21"/>
      <w:shd w:val="clear" w:color="auto" w:fill="FFFFFF"/>
    </w:rPr>
  </w:style>
  <w:style w:type="paragraph" w:customStyle="1" w:styleId="Style4">
    <w:name w:val="Style 4"/>
    <w:basedOn w:val="Normlny"/>
    <w:link w:val="CharStyle6"/>
    <w:rsid w:val="006D2974"/>
    <w:pPr>
      <w:widowControl w:val="0"/>
      <w:shd w:val="clear" w:color="auto" w:fill="FFFFFF"/>
      <w:spacing w:after="260" w:line="232" w:lineRule="exact"/>
    </w:pPr>
    <w:rPr>
      <w:rFonts w:eastAsiaTheme="minorHAnsi"/>
      <w:sz w:val="21"/>
      <w:szCs w:val="21"/>
      <w:lang w:eastAsia="en-US"/>
    </w:rPr>
  </w:style>
  <w:style w:type="paragraph" w:customStyle="1" w:styleId="Normal15">
    <w:name w:val="Normal1.5"/>
    <w:basedOn w:val="Normlny"/>
    <w:rsid w:val="00F36C6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1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Forgáč Gabriel</cp:lastModifiedBy>
  <cp:revision>20</cp:revision>
  <cp:lastPrinted>2019-02-28T07:56:00Z</cp:lastPrinted>
  <dcterms:created xsi:type="dcterms:W3CDTF">2019-02-27T18:19:00Z</dcterms:created>
  <dcterms:modified xsi:type="dcterms:W3CDTF">2019-05-22T07:15:00Z</dcterms:modified>
</cp:coreProperties>
</file>